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2A" w:rsidRDefault="0057397E">
      <w:r>
        <w:t xml:space="preserve">SORU </w:t>
      </w:r>
    </w:p>
    <w:p w:rsidR="0057397E" w:rsidRDefault="0057397E" w:rsidP="00573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5739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firmadan 30.03.201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Pr="005739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tarihinde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eski traktörümü verip, Yeni traktör aldım. Yeni </w:t>
      </w:r>
      <w:r w:rsidRPr="005739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traktör 10 gün içerisinde arıza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vermeye başladı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 w:rsidRPr="005739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</w:t>
      </w:r>
      <w:proofErr w:type="gramEnd"/>
      <w:r w:rsidRPr="005739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Müteakip zamanlarda vermiş olduğu arıza ile traktö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rden yeterince faydalanamadım.</w:t>
      </w:r>
      <w:r w:rsidRPr="005739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 yıllık garanti süresinin çoğunluğu serviste geçti. Şimdi ise </w:t>
      </w:r>
      <w:r w:rsidRPr="005739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Garanti süresi bittiği </w:t>
      </w:r>
      <w:proofErr w:type="gramStart"/>
      <w:r w:rsidRPr="005739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içinde ,1</w:t>
      </w:r>
      <w:proofErr w:type="gramEnd"/>
      <w:r w:rsidRPr="005739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.500 TL bakım ücreti isten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iyor.</w:t>
      </w:r>
      <w:r w:rsidRPr="005739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ktörün garanti süresince serviste ne kadar kaldığı kayıtlarda mevcuttur.  </w:t>
      </w:r>
    </w:p>
    <w:p w:rsidR="0057397E" w:rsidRDefault="0057397E" w:rsidP="00573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Eski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traktörümü  14</w:t>
      </w:r>
      <w:proofErr w:type="gramEnd"/>
      <w:r w:rsidR="00EC3BE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.000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TL saydım. Yeni traktöre de 30.000 TL fark verdim. Eski traktörümü arar oldum. 1.500 TL servis ücreti ödememek için ne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yapmalıyım ?</w:t>
      </w:r>
      <w:proofErr w:type="gramEnd"/>
    </w:p>
    <w:p w:rsidR="0057397E" w:rsidRDefault="0057397E" w:rsidP="00573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7397E" w:rsidRDefault="0057397E" w:rsidP="00573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CEVAP:</w:t>
      </w:r>
    </w:p>
    <w:p w:rsidR="00D155FC" w:rsidRDefault="00B875EB" w:rsidP="00573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Tüketicinin bu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şikayeti  6502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sayılı tüketici kanunu kapsamında değildir.</w:t>
      </w:r>
      <w:r w:rsidR="00D155F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Traktör ticari faaliyet aracıdır. Bu şikayet tüketici yasasına girmiyor diye, cevap vermemek te olmaz. İlçemiz çiftçileri arasında bu ve buna </w:t>
      </w:r>
      <w:proofErr w:type="gramStart"/>
      <w:r w:rsidR="00D155F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benzer  bir</w:t>
      </w:r>
      <w:proofErr w:type="gramEnd"/>
      <w:r w:rsidR="00D155F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çok olayın yaşandığı bilinmektedir. Mesela, Bahar </w:t>
      </w:r>
      <w:proofErr w:type="gramStart"/>
      <w:r w:rsidR="00D155F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gelmiş  Çiftçimiz</w:t>
      </w:r>
      <w:proofErr w:type="gramEnd"/>
      <w:r w:rsidR="00D155F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sorunsuz bir tarla hazırlama dönemine girmiş. A </w:t>
      </w:r>
      <w:proofErr w:type="gramStart"/>
      <w:r w:rsidR="00D155F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firmasından  tarım</w:t>
      </w:r>
      <w:proofErr w:type="gramEnd"/>
      <w:r w:rsidR="00D155F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aleti almış, Çiftçimiz yeni aldığına bin pişman. Eski aleti kullanmak zorunda kalıyor. </w:t>
      </w:r>
    </w:p>
    <w:p w:rsidR="000244FD" w:rsidRDefault="000244FD" w:rsidP="00573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Öncelikle çiftçilerimiz sunu bilmelidir. Aldığı mal</w:t>
      </w:r>
      <w:r w:rsidR="005D34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 garanti ömrü ve Kullanım </w:t>
      </w:r>
      <w:proofErr w:type="gramStart"/>
      <w:r w:rsidR="005D34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ömrü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süresi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ne kadardır? </w:t>
      </w:r>
      <w:r w:rsidR="005D343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Bir malın 2 ömrü vardır. 1 Garanti- 2 Kullanım ömrü. Garanti ömrü kullanıcı hatası hariç tüm giderler üreticiye aittir.</w:t>
      </w:r>
    </w:p>
    <w:p w:rsidR="000244FD" w:rsidRDefault="000244FD" w:rsidP="00573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Ör: </w:t>
      </w:r>
    </w:p>
    <w:p w:rsidR="00424A44" w:rsidRPr="00714BCE" w:rsidRDefault="000244FD" w:rsidP="00424A4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14B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Traktörün garanti </w:t>
      </w:r>
      <w:proofErr w:type="gramStart"/>
      <w:r w:rsidRPr="00714B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süresi  2</w:t>
      </w:r>
      <w:proofErr w:type="gramEnd"/>
      <w:r w:rsidRPr="00714B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yıl veya 3.000 </w:t>
      </w:r>
      <w:r w:rsidR="009E39F0" w:rsidRPr="00714B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saat çalışma </w:t>
      </w:r>
      <w:r w:rsidR="00B9189D" w:rsidRPr="00714B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ömrü hangisi önce dolarsa,</w:t>
      </w:r>
      <w:r w:rsidR="00424A44" w:rsidRPr="00714B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Ayrıca 10 yıl kullanım ömrü 7 bölgede servis istasyon şartı- 30 iş gününde de tamir edilmiş olması gerekir.</w:t>
      </w:r>
      <w:r w:rsidR="005D3438" w:rsidRPr="00714B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Bu yönetmelik</w:t>
      </w:r>
      <w:r w:rsidR="00A2341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gereğidir.</w:t>
      </w:r>
      <w:r w:rsidR="00714BCE" w:rsidRPr="00714BC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0244FD" w:rsidRPr="00714BCE" w:rsidRDefault="000244FD" w:rsidP="000244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D3438">
        <w:rPr>
          <w:rFonts w:ascii="Times New Roman" w:hAnsi="Times New Roman" w:cs="Times New Roman"/>
          <w:color w:val="000066"/>
          <w:sz w:val="24"/>
          <w:szCs w:val="24"/>
        </w:rPr>
        <w:t xml:space="preserve">Motorlu taşıtlar için motorla donatılmış </w:t>
      </w:r>
      <w:proofErr w:type="gramStart"/>
      <w:r w:rsidRPr="005D3438">
        <w:rPr>
          <w:rFonts w:ascii="Times New Roman" w:hAnsi="Times New Roman" w:cs="Times New Roman"/>
          <w:color w:val="000066"/>
          <w:sz w:val="24"/>
          <w:szCs w:val="24"/>
        </w:rPr>
        <w:t>şasiler  2</w:t>
      </w:r>
      <w:proofErr w:type="gramEnd"/>
      <w:r w:rsidRPr="005D3438">
        <w:rPr>
          <w:rFonts w:ascii="Times New Roman" w:hAnsi="Times New Roman" w:cs="Times New Roman"/>
          <w:color w:val="000066"/>
          <w:sz w:val="24"/>
          <w:szCs w:val="24"/>
        </w:rPr>
        <w:t xml:space="preserve"> yıl</w:t>
      </w:r>
      <w:r w:rsidR="009E39F0" w:rsidRPr="005D3438">
        <w:rPr>
          <w:rFonts w:ascii="Times New Roman" w:hAnsi="Times New Roman" w:cs="Times New Roman"/>
          <w:color w:val="000066"/>
          <w:sz w:val="24"/>
          <w:szCs w:val="24"/>
        </w:rPr>
        <w:t xml:space="preserve"> </w:t>
      </w:r>
      <w:r w:rsidR="005D3438">
        <w:rPr>
          <w:rFonts w:ascii="Times New Roman" w:hAnsi="Times New Roman" w:cs="Times New Roman"/>
          <w:color w:val="000066"/>
          <w:sz w:val="24"/>
          <w:szCs w:val="24"/>
        </w:rPr>
        <w:t xml:space="preserve">garanti </w:t>
      </w:r>
      <w:r w:rsidR="00A23412">
        <w:rPr>
          <w:rFonts w:ascii="Times New Roman" w:hAnsi="Times New Roman" w:cs="Times New Roman"/>
          <w:color w:val="000066"/>
          <w:sz w:val="24"/>
          <w:szCs w:val="24"/>
        </w:rPr>
        <w:t xml:space="preserve">ömrü </w:t>
      </w:r>
      <w:r w:rsidR="009E39F0" w:rsidRPr="005D3438">
        <w:rPr>
          <w:rFonts w:ascii="Times New Roman" w:hAnsi="Times New Roman" w:cs="Times New Roman"/>
          <w:color w:val="000066"/>
          <w:sz w:val="24"/>
          <w:szCs w:val="24"/>
        </w:rPr>
        <w:t>saat yok.</w:t>
      </w:r>
    </w:p>
    <w:p w:rsidR="00714BCE" w:rsidRPr="004D065C" w:rsidRDefault="00714BCE" w:rsidP="000244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5D3438">
        <w:rPr>
          <w:rFonts w:ascii="Times New Roman" w:hAnsi="Times New Roman" w:cs="Times New Roman"/>
          <w:color w:val="000066"/>
          <w:sz w:val="24"/>
          <w:szCs w:val="24"/>
        </w:rPr>
        <w:t xml:space="preserve">Kendinden hareketli buldozerler, greyderler, dozer, </w:t>
      </w:r>
      <w:proofErr w:type="spellStart"/>
      <w:r w:rsidRPr="005D3438">
        <w:rPr>
          <w:rFonts w:ascii="Times New Roman" w:hAnsi="Times New Roman" w:cs="Times New Roman"/>
          <w:color w:val="000066"/>
          <w:sz w:val="24"/>
          <w:szCs w:val="24"/>
        </w:rPr>
        <w:t>loder</w:t>
      </w:r>
      <w:proofErr w:type="spellEnd"/>
      <w:r w:rsidRPr="005D3438">
        <w:rPr>
          <w:rFonts w:ascii="Times New Roman" w:hAnsi="Times New Roman" w:cs="Times New Roman"/>
          <w:color w:val="000066"/>
          <w:sz w:val="24"/>
          <w:szCs w:val="24"/>
        </w:rPr>
        <w:t xml:space="preserve">, </w:t>
      </w:r>
      <w:proofErr w:type="spellStart"/>
      <w:r w:rsidRPr="005D3438">
        <w:rPr>
          <w:rFonts w:ascii="Times New Roman" w:hAnsi="Times New Roman" w:cs="Times New Roman"/>
          <w:color w:val="000066"/>
          <w:sz w:val="24"/>
          <w:szCs w:val="24"/>
        </w:rPr>
        <w:t>skreyper</w:t>
      </w:r>
      <w:proofErr w:type="spellEnd"/>
      <w:r w:rsidRPr="005D3438">
        <w:rPr>
          <w:rFonts w:ascii="Times New Roman" w:hAnsi="Times New Roman" w:cs="Times New Roman"/>
          <w:color w:val="000066"/>
          <w:sz w:val="24"/>
          <w:szCs w:val="24"/>
        </w:rPr>
        <w:t xml:space="preserve">, silindir, toprak tesviyesine mahsus makinalar, mekanik küreyiciler, ekskavatörler, küreyici yükleyiciler, sıkıştırma işini </w:t>
      </w:r>
      <w:proofErr w:type="spellStart"/>
      <w:r w:rsidRPr="005D3438">
        <w:rPr>
          <w:rFonts w:ascii="Times New Roman" w:hAnsi="Times New Roman" w:cs="Times New Roman"/>
          <w:color w:val="000066"/>
          <w:sz w:val="24"/>
          <w:szCs w:val="24"/>
        </w:rPr>
        <w:t>tokmaklamak</w:t>
      </w:r>
      <w:proofErr w:type="spellEnd"/>
      <w:r w:rsidRPr="005D3438">
        <w:rPr>
          <w:rFonts w:ascii="Times New Roman" w:hAnsi="Times New Roman" w:cs="Times New Roman"/>
          <w:color w:val="000066"/>
          <w:sz w:val="24"/>
          <w:szCs w:val="24"/>
        </w:rPr>
        <w:t xml:space="preserve"> suretiyle yapan makinalar, yol silindirleri, asfalt </w:t>
      </w:r>
      <w:proofErr w:type="spellStart"/>
      <w:r w:rsidRPr="005D3438">
        <w:rPr>
          <w:rFonts w:ascii="Times New Roman" w:hAnsi="Times New Roman" w:cs="Times New Roman"/>
          <w:color w:val="000066"/>
          <w:sz w:val="24"/>
          <w:szCs w:val="24"/>
        </w:rPr>
        <w:t>plenti</w:t>
      </w:r>
      <w:proofErr w:type="spellEnd"/>
      <w:r w:rsidRPr="005D3438">
        <w:rPr>
          <w:rFonts w:ascii="Times New Roman" w:hAnsi="Times New Roman" w:cs="Times New Roman"/>
          <w:color w:val="000066"/>
          <w:sz w:val="24"/>
          <w:szCs w:val="24"/>
        </w:rPr>
        <w:t xml:space="preserve">, beton pompası, şap makinesi ve benzeri hafriyat ve inşaat makinaları ile </w:t>
      </w:r>
      <w:proofErr w:type="spellStart"/>
      <w:r w:rsidRPr="005D3438">
        <w:rPr>
          <w:rFonts w:ascii="Times New Roman" w:hAnsi="Times New Roman" w:cs="Times New Roman"/>
          <w:color w:val="000066"/>
          <w:sz w:val="24"/>
          <w:szCs w:val="24"/>
        </w:rPr>
        <w:t>yoldışı</w:t>
      </w:r>
      <w:proofErr w:type="spellEnd"/>
      <w:r w:rsidRPr="005D3438">
        <w:rPr>
          <w:rFonts w:ascii="Times New Roman" w:hAnsi="Times New Roman" w:cs="Times New Roman"/>
          <w:color w:val="000066"/>
          <w:sz w:val="24"/>
          <w:szCs w:val="24"/>
        </w:rPr>
        <w:t xml:space="preserve"> kaya kamyonu araçların</w:t>
      </w:r>
      <w:r w:rsidRPr="005D3438">
        <w:rPr>
          <w:rFonts w:ascii="Verdana" w:hAnsi="Verdana"/>
          <w:color w:val="000066"/>
          <w:sz w:val="24"/>
          <w:szCs w:val="24"/>
        </w:rPr>
        <w:t xml:space="preserve"> </w:t>
      </w:r>
      <w:r w:rsidR="002017E8">
        <w:rPr>
          <w:rFonts w:ascii="Verdana" w:hAnsi="Verdana"/>
          <w:color w:val="000066"/>
          <w:sz w:val="24"/>
          <w:szCs w:val="24"/>
        </w:rPr>
        <w:t>vb</w:t>
      </w:r>
      <w:proofErr w:type="gramStart"/>
      <w:r w:rsidR="002017E8">
        <w:rPr>
          <w:rFonts w:ascii="Verdana" w:hAnsi="Verdana"/>
          <w:color w:val="000066"/>
          <w:sz w:val="24"/>
          <w:szCs w:val="24"/>
        </w:rPr>
        <w:t>.</w:t>
      </w:r>
      <w:r w:rsidRPr="005D3438">
        <w:rPr>
          <w:rFonts w:ascii="Verdana" w:hAnsi="Verdana"/>
          <w:color w:val="000066"/>
          <w:sz w:val="24"/>
          <w:szCs w:val="24"/>
        </w:rPr>
        <w:t>;</w:t>
      </w:r>
      <w:proofErr w:type="gramEnd"/>
      <w:r w:rsidRPr="005D3438">
        <w:rPr>
          <w:rFonts w:ascii="Verdana" w:hAnsi="Verdana"/>
          <w:color w:val="000066"/>
          <w:sz w:val="24"/>
          <w:szCs w:val="24"/>
        </w:rPr>
        <w:t xml:space="preserve">  </w:t>
      </w:r>
      <w:r w:rsidRPr="004D065C">
        <w:rPr>
          <w:rFonts w:ascii="Verdana" w:hAnsi="Verdana"/>
          <w:b/>
          <w:bCs/>
          <w:color w:val="000066"/>
          <w:szCs w:val="24"/>
        </w:rPr>
        <w:t>2 YIL veya 3.000 SAAT çalışma ömrü  Hangisi önce dolarsa garanti kapsamındadır.</w:t>
      </w:r>
      <w:r w:rsidRPr="004D065C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</w:t>
      </w:r>
      <w:r w:rsidRPr="004D06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10 yıl kullanım ömrü 7 bölgede servis istasyon şartı - 30 iş gününde de tamir edilmiş olması gerekir</w:t>
      </w:r>
      <w:r w:rsidR="006B4B35" w:rsidRPr="004D065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B56732" w:rsidRPr="00540159" w:rsidRDefault="00B56732" w:rsidP="000244FD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66"/>
          <w:sz w:val="24"/>
          <w:szCs w:val="24"/>
        </w:rPr>
        <w:t>Altını çizerek söylüyorum.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Garanti Süresi dolmamış bir maldan. (Kullanıcı hatası yoksa)  Satıcı,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üretici,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ve ithalatçı sorumludur.</w:t>
      </w:r>
      <w:r w:rsidR="00A853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Servis </w:t>
      </w:r>
      <w:r w:rsidR="001B4C1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tüketicinin </w:t>
      </w:r>
      <w:r w:rsidR="00A853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Muhata</w:t>
      </w:r>
      <w:r w:rsidR="001B4C1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bı</w:t>
      </w:r>
      <w:r w:rsidR="00A853B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değildir.</w:t>
      </w:r>
      <w:r w:rsidR="001B4C1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A2341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Kanun </w:t>
      </w:r>
      <w:r w:rsidR="005401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6502 /11 mad. </w:t>
      </w:r>
      <w:r w:rsidR="00540159" w:rsidRPr="005401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“</w:t>
      </w:r>
      <w:r w:rsidR="002017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Ayıplı Maldan </w:t>
      </w:r>
      <w:r w:rsidR="00540159" w:rsidRPr="005401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="00540159" w:rsidRPr="005401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..</w:t>
      </w:r>
      <w:proofErr w:type="gramEnd"/>
      <w:r w:rsidR="00540159" w:rsidRPr="00540159">
        <w:rPr>
          <w:b/>
          <w:sz w:val="28"/>
          <w:szCs w:val="28"/>
          <w:u w:val="single"/>
        </w:rPr>
        <w:t xml:space="preserve"> satıcı, üretici ve ithalatçı </w:t>
      </w:r>
      <w:proofErr w:type="spellStart"/>
      <w:r w:rsidR="00540159" w:rsidRPr="00540159">
        <w:rPr>
          <w:b/>
          <w:sz w:val="28"/>
          <w:szCs w:val="28"/>
          <w:u w:val="single"/>
        </w:rPr>
        <w:t>müteselsilen</w:t>
      </w:r>
      <w:proofErr w:type="spellEnd"/>
      <w:r w:rsidR="00540159" w:rsidRPr="00540159">
        <w:rPr>
          <w:b/>
          <w:sz w:val="28"/>
          <w:szCs w:val="28"/>
          <w:u w:val="single"/>
        </w:rPr>
        <w:t xml:space="preserve"> sorumludur</w:t>
      </w:r>
      <w:r w:rsidR="00540159" w:rsidRPr="00540159">
        <w:rPr>
          <w:u w:val="single"/>
        </w:rPr>
        <w:t>.</w:t>
      </w:r>
      <w:r w:rsidR="00540159">
        <w:rPr>
          <w:u w:val="single"/>
        </w:rPr>
        <w:t xml:space="preserve"> </w:t>
      </w:r>
      <w:r w:rsidR="00EC3BE5">
        <w:rPr>
          <w:u w:val="single"/>
        </w:rPr>
        <w:t xml:space="preserve"> Der. </w:t>
      </w:r>
      <w:r w:rsidR="00540159">
        <w:rPr>
          <w:u w:val="single"/>
        </w:rPr>
        <w:t xml:space="preserve">(servis yok) </w:t>
      </w:r>
      <w:r w:rsidR="00540159" w:rsidRPr="00540159">
        <w:t xml:space="preserve"> </w:t>
      </w:r>
      <w:r w:rsidR="00540159" w:rsidRPr="00540159">
        <w:rPr>
          <w:b/>
        </w:rPr>
        <w:t>Üretici veya ithalatçı, malın kendisi tarafından piyasaya sürülmesinden sonra ayıbın doğduğunu ispat ettiği takdirde sorumlu tutulmaz. (KULLANICI HATASININ BELGELENMESİ</w:t>
      </w:r>
      <w:r w:rsidR="00540159">
        <w:rPr>
          <w:b/>
        </w:rPr>
        <w:t xml:space="preserve"> Servise aittir</w:t>
      </w:r>
      <w:r w:rsidR="00540159" w:rsidRPr="00540159">
        <w:rPr>
          <w:b/>
        </w:rPr>
        <w:t>) “</w:t>
      </w:r>
      <w:r w:rsidR="00540159">
        <w:rPr>
          <w:b/>
        </w:rPr>
        <w:t xml:space="preserve">  </w:t>
      </w:r>
    </w:p>
    <w:p w:rsidR="00540159" w:rsidRPr="00540159" w:rsidRDefault="00540159" w:rsidP="0054015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Üstelik ;  6502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/10 mad.  Malın “</w:t>
      </w:r>
      <w:r w:rsidRPr="00041EA0">
        <w:rPr>
          <w:b/>
          <w:color w:val="0000FF"/>
          <w:sz w:val="28"/>
          <w:szCs w:val="28"/>
        </w:rPr>
        <w:t xml:space="preserve">Teslim tarihinden itibaren </w:t>
      </w:r>
      <w:r w:rsidRPr="00041EA0">
        <w:rPr>
          <w:b/>
          <w:color w:val="FF0000"/>
          <w:sz w:val="28"/>
          <w:szCs w:val="28"/>
        </w:rPr>
        <w:t>altı ay içinde</w:t>
      </w:r>
      <w:r w:rsidRPr="00041EA0">
        <w:rPr>
          <w:b/>
          <w:color w:val="0000FF"/>
          <w:sz w:val="28"/>
          <w:szCs w:val="28"/>
        </w:rPr>
        <w:t xml:space="preserve"> ortaya çıkan ayıpların, teslim tarihinde var olduğu kabul edilir. Bu durumda malın ayıplı olmadığının ispatı satıcıya aittir</w:t>
      </w:r>
      <w:r>
        <w:rPr>
          <w:b/>
          <w:color w:val="0000FF"/>
          <w:sz w:val="28"/>
          <w:szCs w:val="28"/>
        </w:rPr>
        <w:t xml:space="preserve">.” Denilmektedir. </w:t>
      </w:r>
    </w:p>
    <w:p w:rsidR="000244FD" w:rsidRDefault="000244FD" w:rsidP="00573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57397E" w:rsidRDefault="00A23412" w:rsidP="00573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Çiftçilerimiz almış olduğu tarım aletlerinin ayıplı halinde Tüketici hakem Heyetine veya Tüketici Mahkemesine gidemeyeceklerine göre </w:t>
      </w:r>
      <w:r w:rsidR="00D155F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 yap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maları gerekir</w:t>
      </w:r>
      <w:r w:rsidR="00D155F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?</w:t>
      </w:r>
    </w:p>
    <w:p w:rsidR="00B80DFE" w:rsidRDefault="00B80DFE" w:rsidP="00573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Yapılması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Gereken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A23412" w:rsidRDefault="004D065C" w:rsidP="00A2341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Öncelikle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Ayıplı  Mal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aldığımız  firmaya veya satıcıya  bir İHTARNAME  çekilir. İhtarname noter aracılığı ile olması gerekmez. Ama olursa iyi olur. Gönderilen İhtarnamenin tebliği edildiği belgelenmesi gerekir.</w:t>
      </w:r>
    </w:p>
    <w:p w:rsidR="004D065C" w:rsidRDefault="004D065C" w:rsidP="00A2341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İhtarname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ekinde  Ayıplı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Mala ait belge örneklerinin bir nüshası eklenir.</w:t>
      </w:r>
    </w:p>
    <w:p w:rsidR="004D065C" w:rsidRDefault="004D065C" w:rsidP="00A2341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 xml:space="preserve">Bu şikayette Ayıplı Mal traktör olduğu için, işlenecek olan tarlanın dönüm miktarı </w:t>
      </w:r>
      <w:r w:rsidR="00FF425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belirtilmelidir. (Kiralık arazi dahil) Şikayet giderilmediği takdirde konu Mahkemeye intikalinde belgelenecek arazi miktarı belgesi tapu kira sözleşmesi vb.</w:t>
      </w:r>
      <w:proofErr w:type="gramStart"/>
      <w:r w:rsidR="00FF425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  <w:proofErr w:type="gramEnd"/>
    </w:p>
    <w:p w:rsidR="00B80DFE" w:rsidRDefault="00B80DFE" w:rsidP="00A2341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İhtarnameden bir sonuç alınamaz ise,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Karacabey  Asliye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Hukuk Mahkemesi nezdinde  Ticari Dava açılır.</w:t>
      </w:r>
      <w:r w:rsidR="002017E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Dava dilekçesine ihtarnameye eklenen belgeler ile İhtarname ücreti belgesi de eklenir.</w:t>
      </w:r>
    </w:p>
    <w:p w:rsidR="00841849" w:rsidRDefault="00841849" w:rsidP="0084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41849" w:rsidRPr="00841849" w:rsidRDefault="00841849" w:rsidP="0084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(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NOT : Tüketiciler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Ayıplı Mal ile karşılaştıklarında </w:t>
      </w:r>
      <w:r w:rsidR="009860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sorunun çözümü için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sözlü şikayet yerine  “İHTARNAME” gönderme  yöntemine baş vurmaları gerekmektedir. Haklı iseler İhtarname Sorunun çözümünü hızlandırır. Konunun Mahkemeye intikalinde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  önemli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belge niteliğindedir.</w:t>
      </w:r>
      <w:r w:rsidR="009860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6087" w:rsidRPr="00EC3B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Devletin dili yazıdır</w:t>
      </w:r>
      <w:r w:rsidR="0098608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  <w:bookmarkStart w:id="0" w:name="_GoBack"/>
      <w:bookmarkEnd w:id="0"/>
      <w:proofErr w:type="gramEnd"/>
    </w:p>
    <w:p w:rsidR="00B80DFE" w:rsidRDefault="00B80DFE" w:rsidP="00B80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B80DFE" w:rsidRDefault="00B80DFE" w:rsidP="00B80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841849" w:rsidRPr="00B80DFE" w:rsidRDefault="00841849" w:rsidP="0084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r w:rsidR="00DF0CF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İHTARNAME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FF425B" w:rsidRDefault="00841849" w:rsidP="00841849">
      <w:pPr>
        <w:pStyle w:val="ListeParagra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ÖRNEĞİ</w:t>
      </w:r>
    </w:p>
    <w:p w:rsidR="000250FE" w:rsidRDefault="000250FE" w:rsidP="00DF0CF4">
      <w:pPr>
        <w:pStyle w:val="ListeParagra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0250FE" w:rsidRPr="000250FE" w:rsidRDefault="000250FE" w:rsidP="00025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0250F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ŞİKAYETÇİ              :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………………………………………………</w:t>
      </w:r>
      <w:proofErr w:type="gramEnd"/>
    </w:p>
    <w:p w:rsidR="000250FE" w:rsidRDefault="000250FE" w:rsidP="00025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(Adı Adresi)</w:t>
      </w:r>
    </w:p>
    <w:p w:rsidR="00653031" w:rsidRPr="000250FE" w:rsidRDefault="00653031" w:rsidP="00025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0250FE" w:rsidRDefault="000250FE" w:rsidP="00025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0250F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ŞİKAYET EDİLEN: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………………………………………………..</w:t>
      </w:r>
      <w:proofErr w:type="gramEnd"/>
    </w:p>
    <w:p w:rsidR="000250FE" w:rsidRDefault="000250FE" w:rsidP="00025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(Firma Adı Adresi)</w:t>
      </w:r>
    </w:p>
    <w:p w:rsidR="000250FE" w:rsidRPr="000250FE" w:rsidRDefault="000250FE" w:rsidP="00025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0250FE" w:rsidRPr="000250FE" w:rsidRDefault="000250FE" w:rsidP="00025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proofErr w:type="gramStart"/>
      <w:r w:rsidRPr="000250F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KONUSU :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Ayıplı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Mal</w:t>
      </w:r>
      <w:r w:rsidRPr="000250F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</w:p>
    <w:p w:rsidR="000250FE" w:rsidRPr="000250FE" w:rsidRDefault="000250FE" w:rsidP="000250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0250FE" w:rsidRDefault="000250FE" w:rsidP="000250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250FE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ŞİKAYET AÇIKLAMASI:  </w:t>
      </w:r>
      <w:r w:rsidRPr="000250F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0250FE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="00B80DFE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F</w:t>
      </w:r>
      <w:r w:rsidR="00653031" w:rsidRPr="005739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irma</w:t>
      </w:r>
      <w:r w:rsidR="00B80D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nızdan</w:t>
      </w:r>
      <w:r w:rsidR="00653031" w:rsidRPr="005739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30.03.201</w:t>
      </w:r>
      <w:r w:rsidR="006530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653031" w:rsidRPr="005739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tarihinde </w:t>
      </w:r>
      <w:r w:rsidR="006530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eski traktörümü verip, Yeni traktör aldım. Yeni </w:t>
      </w:r>
      <w:r w:rsidR="00653031" w:rsidRPr="005739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traktör 10 gün içerisinde arıza </w:t>
      </w:r>
      <w:r w:rsidR="006530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vermeye başladı</w:t>
      </w:r>
      <w:proofErr w:type="gramStart"/>
      <w:r w:rsidR="006530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  <w:r w:rsidR="00653031" w:rsidRPr="005739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,</w:t>
      </w:r>
      <w:proofErr w:type="gramEnd"/>
      <w:r w:rsidR="00653031" w:rsidRPr="005739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C377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Traktörün m</w:t>
      </w:r>
      <w:r w:rsidR="00653031" w:rsidRPr="0057397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üteakip zamanlarda vermiş olduğu arıza ile traktö</w:t>
      </w:r>
      <w:r w:rsidR="0065303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rden yeterince faydalanamadım.</w:t>
      </w:r>
      <w:r w:rsidR="009724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C377A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Serviste arızasına çözüm üretemedi.</w:t>
      </w:r>
      <w:r w:rsidR="009724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Belgeleri de yazımın ekindedir. </w:t>
      </w:r>
    </w:p>
    <w:p w:rsidR="00C377A5" w:rsidRDefault="00C377A5" w:rsidP="000250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Firmanızdan almış olduğum Ayıplı Traktör ile ilgili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sorunum , </w:t>
      </w:r>
      <w:r w:rsidR="00D765F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ihtarnamenin</w:t>
      </w:r>
      <w:proofErr w:type="gramEnd"/>
      <w:r w:rsidR="00D765F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tebliği tarihinden itibaren 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gün </w:t>
      </w:r>
      <w:r w:rsidR="00D765F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içerisinde çözümlenmediği takdirde  Karacabey </w:t>
      </w:r>
      <w:r w:rsidR="0029754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Asliye Hukuk Mahkemesi nezdinde  Ticari Dava açacağımı,  100 dönümü tapulu, 50 dönümü kiralık tarım arazisinin işlenmemesinden doğan zararımı </w:t>
      </w:r>
      <w:r w:rsidR="00B80D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6102 sayılı </w:t>
      </w:r>
      <w:r w:rsidR="0029754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Türk Tica</w:t>
      </w:r>
      <w:r w:rsidR="00B80DF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ret Kanuna</w:t>
      </w:r>
      <w:r w:rsidR="0029754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göre tazminini isteyeceğimi bilmenizi isterim.  </w:t>
      </w:r>
    </w:p>
    <w:p w:rsidR="0029754C" w:rsidRPr="0029754C" w:rsidRDefault="0029754C" w:rsidP="00297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297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Gereğini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bilgilerinize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arz</w:t>
      </w:r>
      <w:r w:rsidRPr="00297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 ederim</w:t>
      </w:r>
      <w:proofErr w:type="gramEnd"/>
      <w:r w:rsidRPr="00297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.        </w:t>
      </w:r>
      <w:r w:rsidRPr="00297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29754C" w:rsidRPr="0029754C" w:rsidRDefault="0029754C" w:rsidP="00297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297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</w:t>
      </w:r>
    </w:p>
    <w:p w:rsidR="0029754C" w:rsidRPr="0029754C" w:rsidRDefault="0029754C" w:rsidP="00297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97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   </w:t>
      </w:r>
      <w:proofErr w:type="gramStart"/>
      <w:r w:rsidRPr="00297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…..</w:t>
      </w:r>
      <w:proofErr w:type="gramEnd"/>
      <w:r w:rsidRPr="002975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/……./ 2012</w:t>
      </w:r>
    </w:p>
    <w:p w:rsidR="0029754C" w:rsidRPr="0029754C" w:rsidRDefault="0029754C" w:rsidP="00297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p w:rsidR="0029754C" w:rsidRDefault="00986087" w:rsidP="0029754C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                                                                              </w:t>
      </w:r>
      <w:r w:rsidR="0029754C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Ad </w:t>
      </w:r>
      <w:proofErr w:type="spellStart"/>
      <w:r w:rsidR="0029754C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Soyad</w:t>
      </w:r>
      <w:proofErr w:type="spellEnd"/>
      <w:proofErr w:type="gramStart"/>
      <w:r w:rsidR="0029754C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:</w:t>
      </w:r>
      <w:r w:rsidR="002017E8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……….</w:t>
      </w:r>
      <w:proofErr w:type="gramEnd"/>
    </w:p>
    <w:p w:rsidR="0029754C" w:rsidRDefault="002017E8" w:rsidP="002017E8">
      <w:pPr>
        <w:tabs>
          <w:tab w:val="left" w:pos="59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ab/>
        <w:t>TC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:……………</w:t>
      </w:r>
      <w:proofErr w:type="gramEnd"/>
    </w:p>
    <w:p w:rsidR="0029754C" w:rsidRDefault="0029754C" w:rsidP="0029754C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ADRES: </w:t>
      </w:r>
    </w:p>
    <w:p w:rsidR="0029754C" w:rsidRDefault="0029754C" w:rsidP="0029754C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………………………….</w:t>
      </w:r>
      <w:proofErr w:type="gramEnd"/>
    </w:p>
    <w:p w:rsidR="0029754C" w:rsidRDefault="00841849" w:rsidP="0029754C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Tel: </w:t>
      </w:r>
    </w:p>
    <w:p w:rsidR="00841849" w:rsidRDefault="00841849" w:rsidP="0029754C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:rsidR="0029754C" w:rsidRDefault="0029754C" w:rsidP="0029754C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</w:p>
    <w:p w:rsidR="00DF0CF4" w:rsidRPr="00A23412" w:rsidRDefault="0029754C" w:rsidP="00C41B21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EKİ: </w:t>
      </w:r>
    </w:p>
    <w:p w:rsidR="00A23412" w:rsidRPr="0057397E" w:rsidRDefault="00A23412" w:rsidP="005739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A23412" w:rsidRPr="0057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2298"/>
    <w:multiLevelType w:val="hybridMultilevel"/>
    <w:tmpl w:val="BEDED8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D1E50"/>
    <w:multiLevelType w:val="hybridMultilevel"/>
    <w:tmpl w:val="1A824D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061EF"/>
    <w:multiLevelType w:val="hybridMultilevel"/>
    <w:tmpl w:val="A5F8B3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29"/>
    <w:rsid w:val="000244FD"/>
    <w:rsid w:val="000250FE"/>
    <w:rsid w:val="001B4C19"/>
    <w:rsid w:val="002017E8"/>
    <w:rsid w:val="0029754C"/>
    <w:rsid w:val="00424A44"/>
    <w:rsid w:val="00476729"/>
    <w:rsid w:val="004D065C"/>
    <w:rsid w:val="00540159"/>
    <w:rsid w:val="0057397E"/>
    <w:rsid w:val="005D3438"/>
    <w:rsid w:val="00653031"/>
    <w:rsid w:val="006B4B35"/>
    <w:rsid w:val="00700893"/>
    <w:rsid w:val="00714BCE"/>
    <w:rsid w:val="00841849"/>
    <w:rsid w:val="009654E2"/>
    <w:rsid w:val="009724EB"/>
    <w:rsid w:val="00986087"/>
    <w:rsid w:val="009E39F0"/>
    <w:rsid w:val="00A23412"/>
    <w:rsid w:val="00A853BE"/>
    <w:rsid w:val="00AE38A5"/>
    <w:rsid w:val="00B56732"/>
    <w:rsid w:val="00B80DFE"/>
    <w:rsid w:val="00B875EB"/>
    <w:rsid w:val="00B9189D"/>
    <w:rsid w:val="00C377A5"/>
    <w:rsid w:val="00C41B21"/>
    <w:rsid w:val="00D155FC"/>
    <w:rsid w:val="00D765F2"/>
    <w:rsid w:val="00DF0CF4"/>
    <w:rsid w:val="00EC3BE5"/>
    <w:rsid w:val="00ED0E2A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44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24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27</cp:revision>
  <dcterms:created xsi:type="dcterms:W3CDTF">2015-01-03T16:48:00Z</dcterms:created>
  <dcterms:modified xsi:type="dcterms:W3CDTF">2015-01-03T20:20:00Z</dcterms:modified>
</cp:coreProperties>
</file>